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4D827" w14:textId="376F5082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 w:rsidR="00A06A98">
        <w:rPr>
          <w:b/>
          <w:caps/>
        </w:rPr>
        <w:t>.</w:t>
      </w:r>
      <w:r w:rsidR="000D044A">
        <w:rPr>
          <w:b/>
          <w:caps/>
        </w:rPr>
        <w:t xml:space="preserve"> </w:t>
      </w:r>
      <w:r w:rsidR="009075A5">
        <w:rPr>
          <w:b/>
          <w:caps/>
        </w:rPr>
        <w:t>56610</w:t>
      </w:r>
    </w:p>
    <w:p w14:paraId="5F4526A2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883" w:type="dxa"/>
        <w:tblLook w:val="01E0" w:firstRow="1" w:lastRow="1" w:firstColumn="1" w:lastColumn="1" w:noHBand="0" w:noVBand="0"/>
      </w:tblPr>
      <w:tblGrid>
        <w:gridCol w:w="4557"/>
        <w:gridCol w:w="378"/>
        <w:gridCol w:w="4948"/>
      </w:tblGrid>
      <w:tr w:rsidR="008647EB" w:rsidRPr="008647EB" w14:paraId="3F896E71" w14:textId="77777777" w:rsidTr="00EA75BA">
        <w:trPr>
          <w:trHeight w:val="982"/>
        </w:trPr>
        <w:tc>
          <w:tcPr>
            <w:tcW w:w="4557" w:type="dxa"/>
          </w:tcPr>
          <w:p w14:paraId="7AE80637" w14:textId="6CD6F479" w:rsidR="008647EB" w:rsidRPr="008647EB" w:rsidRDefault="009075A5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9075A5">
              <w:rPr>
                <w:b/>
                <w:szCs w:val="20"/>
              </w:rPr>
              <w:t>RATEPAYERS’ APPEAL OF THE DECISION BY LEROY-TOURS-GERALD WATER SUPPLY CORPORATION TO CHANGE RATES</w:t>
            </w:r>
          </w:p>
        </w:tc>
        <w:tc>
          <w:tcPr>
            <w:tcW w:w="378" w:type="dxa"/>
          </w:tcPr>
          <w:p w14:paraId="3243655E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E94848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309F8E11" w14:textId="6882E98E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7CBF33A" w14:textId="29E4EA59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948" w:type="dxa"/>
          </w:tcPr>
          <w:p w14:paraId="763ED26E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31BC869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3BE44720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06F3934" w14:textId="48267D37" w:rsid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657ED872" w14:textId="72741690" w:rsidR="00C731E8" w:rsidRPr="008647EB" w:rsidRDefault="00EA75BA" w:rsidP="00C731E8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recommendation on </w:t>
      </w:r>
      <w:r w:rsidR="00554B06">
        <w:rPr>
          <w:b/>
          <w:caps/>
        </w:rPr>
        <w:t xml:space="preserve">THE </w:t>
      </w:r>
      <w:r w:rsidR="005923B1">
        <w:rPr>
          <w:b/>
          <w:caps/>
        </w:rPr>
        <w:t>ADMINISTRATIVE COMPLETENESS OF THE APPEAL</w:t>
      </w:r>
    </w:p>
    <w:p w14:paraId="079E786E" w14:textId="1005E0B4" w:rsidR="00C731E8" w:rsidRDefault="00C731E8" w:rsidP="004438C8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02DF5C50" w14:textId="13E4F723" w:rsidR="00F439B3" w:rsidRDefault="00EA75BA" w:rsidP="00F439B3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</w:t>
      </w:r>
      <w:r w:rsidR="009075A5">
        <w:rPr>
          <w:szCs w:val="20"/>
        </w:rPr>
        <w:t>May 14</w:t>
      </w:r>
      <w:r>
        <w:rPr>
          <w:szCs w:val="20"/>
        </w:rPr>
        <w:t>, 202</w:t>
      </w:r>
      <w:r w:rsidR="00A50FB2">
        <w:rPr>
          <w:szCs w:val="20"/>
        </w:rPr>
        <w:t>4</w:t>
      </w:r>
      <w:r>
        <w:rPr>
          <w:szCs w:val="20"/>
        </w:rPr>
        <w:t xml:space="preserve">, </w:t>
      </w:r>
      <w:r w:rsidR="009075A5" w:rsidRPr="009075A5">
        <w:rPr>
          <w:szCs w:val="20"/>
        </w:rPr>
        <w:t>ratepayers</w:t>
      </w:r>
      <w:r w:rsidR="009075A5">
        <w:rPr>
          <w:szCs w:val="20"/>
        </w:rPr>
        <w:t xml:space="preserve"> </w:t>
      </w:r>
      <w:r w:rsidR="009075A5" w:rsidRPr="009075A5">
        <w:rPr>
          <w:szCs w:val="20"/>
        </w:rPr>
        <w:t xml:space="preserve">of Leroy-Tours-Gerald Water Supply Corporation </w:t>
      </w:r>
      <w:r w:rsidR="009075A5">
        <w:rPr>
          <w:szCs w:val="20"/>
        </w:rPr>
        <w:t xml:space="preserve">(Leroy-Tours-Gerald WSC) </w:t>
      </w:r>
      <w:r w:rsidR="009075A5" w:rsidRPr="009075A5">
        <w:rPr>
          <w:szCs w:val="20"/>
        </w:rPr>
        <w:t>filed an appeal of the decision by Leroy-Tours-Ger</w:t>
      </w:r>
      <w:r w:rsidR="009075A5">
        <w:rPr>
          <w:szCs w:val="20"/>
        </w:rPr>
        <w:t>a</w:t>
      </w:r>
      <w:r w:rsidR="009075A5" w:rsidRPr="009075A5">
        <w:rPr>
          <w:szCs w:val="20"/>
        </w:rPr>
        <w:t>ld WSC</w:t>
      </w:r>
      <w:r w:rsidR="00A50FB2">
        <w:rPr>
          <w:szCs w:val="20"/>
        </w:rPr>
        <w:t>’</w:t>
      </w:r>
      <w:r w:rsidR="009075A5" w:rsidRPr="009075A5">
        <w:rPr>
          <w:szCs w:val="20"/>
        </w:rPr>
        <w:t>s board of directors to change water rates under Texas Water Code</w:t>
      </w:r>
      <w:r w:rsidR="008E2EE0">
        <w:rPr>
          <w:szCs w:val="20"/>
        </w:rPr>
        <w:t xml:space="preserve"> (TWC)</w:t>
      </w:r>
      <w:r w:rsidR="009075A5" w:rsidRPr="009075A5">
        <w:rPr>
          <w:szCs w:val="20"/>
        </w:rPr>
        <w:t xml:space="preserve"> § 13.043(b)(</w:t>
      </w:r>
      <w:r w:rsidR="008E2EE0">
        <w:rPr>
          <w:szCs w:val="20"/>
        </w:rPr>
        <w:t>1</w:t>
      </w:r>
      <w:r w:rsidR="009075A5" w:rsidRPr="009075A5">
        <w:rPr>
          <w:szCs w:val="20"/>
        </w:rPr>
        <w:t>) and 16 Texas Administrative Code (TAC) § 24.101(c)(</w:t>
      </w:r>
      <w:r w:rsidR="008E2EE0">
        <w:rPr>
          <w:szCs w:val="20"/>
        </w:rPr>
        <w:t>1</w:t>
      </w:r>
      <w:r w:rsidR="009075A5" w:rsidRPr="009075A5">
        <w:rPr>
          <w:szCs w:val="20"/>
        </w:rPr>
        <w:t>).</w:t>
      </w:r>
      <w:r w:rsidR="00F439B3">
        <w:rPr>
          <w:szCs w:val="20"/>
        </w:rPr>
        <w:t xml:space="preserve"> </w:t>
      </w:r>
    </w:p>
    <w:p w14:paraId="4C8A1209" w14:textId="507D12EC" w:rsidR="004438C8" w:rsidRDefault="00F439B3" w:rsidP="00F439B3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</w:t>
      </w:r>
      <w:r w:rsidR="009075A5">
        <w:rPr>
          <w:szCs w:val="20"/>
        </w:rPr>
        <w:t>May 15</w:t>
      </w:r>
      <w:r>
        <w:rPr>
          <w:szCs w:val="20"/>
        </w:rPr>
        <w:t>, 202</w:t>
      </w:r>
      <w:r w:rsidR="00A50FB2">
        <w:rPr>
          <w:szCs w:val="20"/>
        </w:rPr>
        <w:t>4</w:t>
      </w:r>
      <w:r>
        <w:rPr>
          <w:szCs w:val="20"/>
        </w:rPr>
        <w:t xml:space="preserve">, the administrative law judge filed Order No. 1, </w:t>
      </w:r>
      <w:r w:rsidR="00A50FB2">
        <w:rPr>
          <w:szCs w:val="20"/>
        </w:rPr>
        <w:t>directing</w:t>
      </w:r>
      <w:r>
        <w:rPr>
          <w:szCs w:val="20"/>
        </w:rPr>
        <w:t xml:space="preserve"> </w:t>
      </w:r>
      <w:r w:rsidR="00A50FB2">
        <w:rPr>
          <w:szCs w:val="20"/>
        </w:rPr>
        <w:t>the Staff (Staff) of the Public Utility Commission of Texas</w:t>
      </w:r>
      <w:r>
        <w:rPr>
          <w:szCs w:val="20"/>
        </w:rPr>
        <w:t xml:space="preserve"> to file </w:t>
      </w:r>
      <w:r w:rsidR="00A50FB2">
        <w:rPr>
          <w:szCs w:val="20"/>
        </w:rPr>
        <w:t>comments on the administrative completeness of the appeal and to propose a procedural schedule by June 12, 2024</w:t>
      </w:r>
      <w:r>
        <w:rPr>
          <w:szCs w:val="20"/>
        </w:rPr>
        <w:t xml:space="preserve">. Therefore, this pleading is timely filed. </w:t>
      </w:r>
    </w:p>
    <w:p w14:paraId="2F7EA9CB" w14:textId="6F517B22" w:rsidR="00C731E8" w:rsidRDefault="005923B1" w:rsidP="004438C8">
      <w:pPr>
        <w:keepNext w:val="0"/>
        <w:numPr>
          <w:ilvl w:val="0"/>
          <w:numId w:val="13"/>
        </w:numPr>
        <w:spacing w:after="0"/>
        <w:ind w:left="0" w:firstLine="0"/>
        <w:contextualSpacing/>
        <w:jc w:val="center"/>
        <w:outlineLvl w:val="9"/>
        <w:rPr>
          <w:b/>
          <w:caps/>
          <w:szCs w:val="20"/>
        </w:rPr>
      </w:pPr>
      <w:r>
        <w:rPr>
          <w:b/>
          <w:caps/>
          <w:szCs w:val="20"/>
        </w:rPr>
        <w:t>ADMINISTRATIVE COMPLETENESS</w:t>
      </w:r>
    </w:p>
    <w:p w14:paraId="06D46E75" w14:textId="6A00B9AB" w:rsidR="00C731E8" w:rsidRDefault="00F439B3" w:rsidP="005923B1">
      <w:pPr>
        <w:keepNext w:val="0"/>
        <w:spacing w:after="0"/>
        <w:outlineLvl w:val="9"/>
        <w:rPr>
          <w:szCs w:val="20"/>
        </w:rPr>
      </w:pPr>
      <w:r>
        <w:rPr>
          <w:bCs/>
          <w:szCs w:val="20"/>
        </w:rPr>
        <w:t>Staff has reviewed</w:t>
      </w:r>
      <w:r w:rsidR="008E2EE0">
        <w:rPr>
          <w:bCs/>
          <w:szCs w:val="20"/>
        </w:rPr>
        <w:t xml:space="preserve"> the</w:t>
      </w:r>
      <w:r>
        <w:rPr>
          <w:bCs/>
          <w:szCs w:val="20"/>
        </w:rPr>
        <w:t xml:space="preserve"> </w:t>
      </w:r>
      <w:r w:rsidR="005923B1">
        <w:rPr>
          <w:bCs/>
          <w:szCs w:val="20"/>
        </w:rPr>
        <w:t>appeal</w:t>
      </w:r>
      <w:r>
        <w:rPr>
          <w:bCs/>
          <w:szCs w:val="20"/>
        </w:rPr>
        <w:t xml:space="preserve"> and</w:t>
      </w:r>
      <w:r w:rsidR="005923B1">
        <w:rPr>
          <w:bCs/>
          <w:szCs w:val="20"/>
        </w:rPr>
        <w:t>, as detailed in the attached memorandum from Roshan Pokhrel</w:t>
      </w:r>
      <w:r w:rsidR="008E2EE0">
        <w:rPr>
          <w:bCs/>
          <w:szCs w:val="20"/>
        </w:rPr>
        <w:t xml:space="preserve"> </w:t>
      </w:r>
      <w:r w:rsidR="005923B1">
        <w:rPr>
          <w:bCs/>
          <w:szCs w:val="20"/>
        </w:rPr>
        <w:t xml:space="preserve">of the Infrastructure Division, </w:t>
      </w:r>
      <w:r w:rsidR="008E2EE0">
        <w:rPr>
          <w:bCs/>
          <w:szCs w:val="20"/>
        </w:rPr>
        <w:t xml:space="preserve">recommends that the </w:t>
      </w:r>
      <w:r w:rsidR="005923B1">
        <w:rPr>
          <w:bCs/>
          <w:szCs w:val="20"/>
        </w:rPr>
        <w:t>appeal</w:t>
      </w:r>
      <w:r w:rsidR="008E2EE0">
        <w:rPr>
          <w:bCs/>
          <w:szCs w:val="20"/>
        </w:rPr>
        <w:t xml:space="preserve"> is administratively complete</w:t>
      </w:r>
      <w:r w:rsidR="0033391F">
        <w:rPr>
          <w:bCs/>
          <w:szCs w:val="20"/>
        </w:rPr>
        <w:t xml:space="preserve"> under the requirements of </w:t>
      </w:r>
      <w:r w:rsidR="008E2EE0">
        <w:rPr>
          <w:bCs/>
          <w:szCs w:val="20"/>
        </w:rPr>
        <w:t xml:space="preserve">16 TAC </w:t>
      </w:r>
      <w:r w:rsidR="00A635FD">
        <w:rPr>
          <w:bCs/>
          <w:szCs w:val="20"/>
        </w:rPr>
        <w:t xml:space="preserve">§ </w:t>
      </w:r>
      <w:r w:rsidR="008E2EE0">
        <w:rPr>
          <w:bCs/>
          <w:szCs w:val="20"/>
        </w:rPr>
        <w:t>24.103.</w:t>
      </w:r>
      <w:r w:rsidR="0033391F">
        <w:rPr>
          <w:bCs/>
          <w:szCs w:val="20"/>
        </w:rPr>
        <w:t xml:space="preserve"> </w:t>
      </w:r>
      <w:r w:rsidR="005923B1">
        <w:rPr>
          <w:bCs/>
          <w:szCs w:val="20"/>
        </w:rPr>
        <w:t xml:space="preserve">Staff’s review indicates that the </w:t>
      </w:r>
      <w:r w:rsidR="00CA542E">
        <w:rPr>
          <w:bCs/>
          <w:szCs w:val="20"/>
        </w:rPr>
        <w:t>appeal</w:t>
      </w:r>
      <w:r w:rsidR="005923B1">
        <w:rPr>
          <w:bCs/>
          <w:szCs w:val="20"/>
        </w:rPr>
        <w:t xml:space="preserve"> was timely filed and contains a sufficient number of signatures as required by TWC § 13.043(c) and 16 TAC §§ 24.101(b) and 24.103(</w:t>
      </w:r>
      <w:r w:rsidR="007F4BB0">
        <w:rPr>
          <w:bCs/>
          <w:szCs w:val="20"/>
        </w:rPr>
        <w:t>b</w:t>
      </w:r>
      <w:r w:rsidR="005923B1">
        <w:rPr>
          <w:bCs/>
          <w:szCs w:val="20"/>
        </w:rPr>
        <w:t xml:space="preserve">). </w:t>
      </w:r>
      <w:r w:rsidR="005923B1">
        <w:rPr>
          <w:szCs w:val="20"/>
        </w:rPr>
        <w:t xml:space="preserve">Further, regarding the requirement in Order No. 1 to confer with the ratepayers and Leroy-Tours-Gerald WSC, Staff has conferred with Leroy-Tours-Gerald WSC and agrees with the </w:t>
      </w:r>
      <w:r w:rsidR="007B07DF">
        <w:rPr>
          <w:szCs w:val="20"/>
        </w:rPr>
        <w:t xml:space="preserve">proposed </w:t>
      </w:r>
      <w:r w:rsidR="005923B1">
        <w:rPr>
          <w:szCs w:val="20"/>
        </w:rPr>
        <w:t xml:space="preserve">schedule </w:t>
      </w:r>
      <w:r w:rsidR="007B07DF">
        <w:rPr>
          <w:szCs w:val="20"/>
        </w:rPr>
        <w:t>filed</w:t>
      </w:r>
      <w:r w:rsidR="005923B1">
        <w:rPr>
          <w:szCs w:val="20"/>
        </w:rPr>
        <w:t xml:space="preserve"> by Leroy-Tours-Gerald WSC on </w:t>
      </w:r>
      <w:r w:rsidR="005923B1" w:rsidRPr="007B07DF">
        <w:rPr>
          <w:szCs w:val="20"/>
        </w:rPr>
        <w:t>June 11, 2024.</w:t>
      </w:r>
      <w:r w:rsidR="005923B1">
        <w:rPr>
          <w:szCs w:val="20"/>
        </w:rPr>
        <w:t xml:space="preserve"> </w:t>
      </w:r>
      <w:r w:rsidR="00507E7A">
        <w:rPr>
          <w:szCs w:val="20"/>
        </w:rPr>
        <w:t xml:space="preserve">This recommendation does not address the merits of the </w:t>
      </w:r>
      <w:r w:rsidR="00017D0D">
        <w:rPr>
          <w:szCs w:val="20"/>
        </w:rPr>
        <w:t>appeal</w:t>
      </w:r>
      <w:r w:rsidR="00507E7A">
        <w:rPr>
          <w:szCs w:val="20"/>
        </w:rPr>
        <w:t xml:space="preserve">. </w:t>
      </w:r>
    </w:p>
    <w:p w14:paraId="0C03D082" w14:textId="77777777" w:rsidR="000D044A" w:rsidRDefault="000D044A" w:rsidP="00CA542E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</w:p>
    <w:p w14:paraId="73FB3D1A" w14:textId="337C251E" w:rsidR="00C731E8" w:rsidRPr="00C731E8" w:rsidRDefault="00C731E8" w:rsidP="00C731E8">
      <w:pPr>
        <w:keepNext w:val="0"/>
        <w:numPr>
          <w:ilvl w:val="0"/>
          <w:numId w:val="13"/>
        </w:numPr>
        <w:spacing w:after="0"/>
        <w:ind w:left="0" w:firstLine="0"/>
        <w:contextualSpacing/>
        <w:jc w:val="center"/>
        <w:outlineLvl w:val="9"/>
        <w:rPr>
          <w:b/>
          <w:caps/>
          <w:szCs w:val="20"/>
        </w:rPr>
      </w:pPr>
      <w:r w:rsidRPr="00C731E8">
        <w:rPr>
          <w:b/>
          <w:caps/>
          <w:szCs w:val="20"/>
        </w:rPr>
        <w:t>CONCLUSION</w:t>
      </w:r>
    </w:p>
    <w:p w14:paraId="169BAFAF" w14:textId="28CC4748" w:rsidR="004438C8" w:rsidRDefault="000D044A" w:rsidP="000D044A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 w:rsidRPr="00CA542E">
        <w:rPr>
          <w:bCs/>
        </w:rPr>
        <w:t>For the reasons detailed above, Staff respectfully requests the entry of an order</w:t>
      </w:r>
      <w:r w:rsidR="00CE1D01">
        <w:rPr>
          <w:bCs/>
        </w:rPr>
        <w:t xml:space="preserve"> finding the appeal administratively complete and</w:t>
      </w:r>
      <w:r w:rsidRPr="00CA542E">
        <w:rPr>
          <w:bCs/>
        </w:rPr>
        <w:t xml:space="preserve"> </w:t>
      </w:r>
      <w:r w:rsidR="00CA542E" w:rsidRPr="00CA542E">
        <w:rPr>
          <w:bCs/>
        </w:rPr>
        <w:t xml:space="preserve">adopting the schedule proposed by Leroy-Tours-Gerald WSC on </w:t>
      </w:r>
      <w:r w:rsidR="00CA542E" w:rsidRPr="007B07DF">
        <w:rPr>
          <w:bCs/>
        </w:rPr>
        <w:t xml:space="preserve">June 11, 2024. </w:t>
      </w:r>
    </w:p>
    <w:p w14:paraId="2C0FB301" w14:textId="77777777" w:rsidR="000D044A" w:rsidRDefault="000D044A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6CAE01D5" w14:textId="77777777" w:rsidR="00CA542E" w:rsidRDefault="00CA542E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2E6D7C91" w14:textId="77777777" w:rsidR="00CA542E" w:rsidRDefault="00CA542E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01A6E73A" w14:textId="5D67D284" w:rsidR="00C731E8" w:rsidRPr="000612C6" w:rsidRDefault="00C731E8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t xml:space="preserve">Dated: </w:t>
      </w:r>
      <w:bookmarkStart w:id="0" w:name="_Hlk88148625"/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CE1D01">
        <w:rPr>
          <w:bCs/>
          <w:noProof/>
        </w:rPr>
        <w:t>June 12, 2024</w:t>
      </w:r>
      <w:r w:rsidRPr="000612C6">
        <w:rPr>
          <w:bCs/>
        </w:rPr>
        <w:fldChar w:fldCharType="end"/>
      </w:r>
      <w:bookmarkEnd w:id="0"/>
    </w:p>
    <w:p w14:paraId="7B01402F" w14:textId="77777777" w:rsidR="00C731E8" w:rsidRPr="000612C6" w:rsidRDefault="00C731E8" w:rsidP="00C731E8">
      <w:pPr>
        <w:keepNext w:val="0"/>
        <w:spacing w:after="0"/>
        <w:ind w:firstLine="0"/>
        <w:outlineLvl w:val="9"/>
        <w:rPr>
          <w:bCs/>
        </w:rPr>
      </w:pPr>
    </w:p>
    <w:p w14:paraId="7A083A0A" w14:textId="77777777" w:rsidR="00C731E8" w:rsidRPr="000612C6" w:rsidRDefault="00C731E8" w:rsidP="00C731E8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28A79DD3" w14:textId="77777777" w:rsidR="00C731E8" w:rsidRPr="000612C6" w:rsidRDefault="00C731E8" w:rsidP="00C731E8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415E7BCC" w14:textId="77777777" w:rsidR="00C731E8" w:rsidRPr="000612C6" w:rsidRDefault="00C731E8" w:rsidP="00C731E8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60C01A46" w14:textId="77777777" w:rsidR="00C731E8" w:rsidRPr="000612C6" w:rsidRDefault="00C731E8" w:rsidP="00C731E8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208C1D17" w14:textId="77777777" w:rsidR="003676C1" w:rsidRPr="003676C1" w:rsidRDefault="003676C1" w:rsidP="003676C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3676C1">
        <w:t>Marisa Lopez Wagley</w:t>
      </w:r>
    </w:p>
    <w:p w14:paraId="3A44B8CC" w14:textId="6F3487F9" w:rsidR="003676C1" w:rsidRPr="003676C1" w:rsidRDefault="003676C1" w:rsidP="003676C1">
      <w:pPr>
        <w:spacing w:after="0" w:line="240" w:lineRule="auto"/>
        <w:ind w:left="4320" w:firstLine="0"/>
        <w:jc w:val="left"/>
        <w:outlineLvl w:val="9"/>
      </w:pPr>
      <w:r w:rsidRPr="003676C1">
        <w:t>Division Dir</w:t>
      </w:r>
      <w:r w:rsidR="00A50FB2">
        <w:t>ector</w:t>
      </w:r>
      <w:r w:rsidRPr="003676C1">
        <w:t xml:space="preserve"> </w:t>
      </w:r>
    </w:p>
    <w:p w14:paraId="797241D9" w14:textId="77777777" w:rsidR="003676C1" w:rsidRPr="003676C1" w:rsidRDefault="003676C1" w:rsidP="003676C1">
      <w:pPr>
        <w:keepNext w:val="0"/>
        <w:spacing w:after="0" w:line="240" w:lineRule="auto"/>
        <w:ind w:firstLine="4320"/>
        <w:jc w:val="left"/>
        <w:outlineLvl w:val="9"/>
      </w:pPr>
    </w:p>
    <w:p w14:paraId="6414F6E2" w14:textId="77777777" w:rsidR="009075A5" w:rsidRPr="009075A5" w:rsidRDefault="009075A5" w:rsidP="009075A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9075A5">
        <w:t>Phillip Lehmann</w:t>
      </w:r>
    </w:p>
    <w:p w14:paraId="13503843" w14:textId="77777777" w:rsidR="009075A5" w:rsidRPr="009075A5" w:rsidRDefault="009075A5" w:rsidP="009075A5">
      <w:pPr>
        <w:spacing w:after="0" w:line="240" w:lineRule="auto"/>
        <w:ind w:left="4320" w:firstLine="0"/>
        <w:jc w:val="left"/>
        <w:outlineLvl w:val="9"/>
      </w:pPr>
      <w:r w:rsidRPr="009075A5">
        <w:t>Managing Attorney</w:t>
      </w:r>
    </w:p>
    <w:p w14:paraId="078B14FF" w14:textId="77777777" w:rsidR="009075A5" w:rsidRPr="009075A5" w:rsidRDefault="009075A5" w:rsidP="009075A5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</w:p>
    <w:p w14:paraId="7DB12604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bookmarkStart w:id="1" w:name="_Hlk168475766"/>
      <w:r w:rsidRPr="009075A5">
        <w:rPr>
          <w:i/>
          <w:iCs/>
          <w:u w:val="single"/>
        </w:rPr>
        <w:t xml:space="preserve">  /s/ Kelsey Daugherty</w:t>
      </w:r>
      <w:r w:rsidRPr="009075A5">
        <w:rPr>
          <w:i/>
          <w:iCs/>
          <w:u w:val="single"/>
        </w:rPr>
        <w:tab/>
      </w:r>
      <w:r w:rsidRPr="009075A5">
        <w:rPr>
          <w:i/>
          <w:iCs/>
          <w:u w:val="single"/>
        </w:rPr>
        <w:tab/>
      </w:r>
    </w:p>
    <w:p w14:paraId="100C6E2D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 xml:space="preserve">Kelsey Daugherty </w:t>
      </w:r>
    </w:p>
    <w:bookmarkEnd w:id="1"/>
    <w:p w14:paraId="47EB7E9A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 xml:space="preserve">State Bar No. 24125054 </w:t>
      </w:r>
    </w:p>
    <w:p w14:paraId="3064B403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1701 N. Congress Avenue</w:t>
      </w:r>
    </w:p>
    <w:p w14:paraId="225A974E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P.O Box 13326</w:t>
      </w:r>
    </w:p>
    <w:p w14:paraId="086B585E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Austin, Texas 78711-3326</w:t>
      </w:r>
    </w:p>
    <w:p w14:paraId="1929B723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(512) 936-7255</w:t>
      </w:r>
    </w:p>
    <w:p w14:paraId="70637AE6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 xml:space="preserve">(512) 936-7268 (facsimile) </w:t>
      </w:r>
    </w:p>
    <w:p w14:paraId="336ECACF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Kelsey.Daugherty@puc.texas.gov</w:t>
      </w:r>
    </w:p>
    <w:p w14:paraId="26C7E4AD" w14:textId="77777777" w:rsidR="00C731E8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32D8D29B" w14:textId="5FEC45AB" w:rsidR="003676C1" w:rsidRDefault="003676C1">
      <w:pPr>
        <w:keepNext w:val="0"/>
        <w:spacing w:after="0" w:line="240" w:lineRule="auto"/>
        <w:ind w:firstLine="0"/>
        <w:jc w:val="left"/>
        <w:outlineLvl w:val="9"/>
        <w:rPr>
          <w:b/>
          <w:caps/>
        </w:rPr>
      </w:pPr>
    </w:p>
    <w:p w14:paraId="5D9C955E" w14:textId="10019116" w:rsidR="00C731E8" w:rsidRPr="000612C6" w:rsidRDefault="00C731E8" w:rsidP="00CA542E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t>DOCKET NO</w:t>
      </w:r>
      <w:r w:rsidR="00A06A98">
        <w:rPr>
          <w:b/>
          <w:caps/>
        </w:rPr>
        <w:t>.</w:t>
      </w:r>
      <w:r w:rsidR="000D044A">
        <w:rPr>
          <w:b/>
          <w:caps/>
        </w:rPr>
        <w:t xml:space="preserve"> </w:t>
      </w:r>
      <w:r w:rsidR="009075A5">
        <w:rPr>
          <w:b/>
          <w:caps/>
        </w:rPr>
        <w:t>56610</w:t>
      </w:r>
    </w:p>
    <w:p w14:paraId="5B1B0CCA" w14:textId="77777777" w:rsidR="00C731E8" w:rsidRPr="000612C6" w:rsidRDefault="00C731E8" w:rsidP="00CA542E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7C692D3" w14:textId="77777777" w:rsidR="00C731E8" w:rsidRPr="000612C6" w:rsidRDefault="00C731E8" w:rsidP="00CA542E">
      <w:pPr>
        <w:keepNext w:val="0"/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7792965E" w14:textId="12518798" w:rsidR="003676C1" w:rsidRPr="003676C1" w:rsidRDefault="003676C1" w:rsidP="00CA542E">
      <w:pPr>
        <w:keepNext w:val="0"/>
        <w:spacing w:after="0"/>
        <w:outlineLvl w:val="9"/>
      </w:pPr>
      <w:r w:rsidRPr="003676C1">
        <w:t xml:space="preserve">I certify that unless otherwise ordered by the presiding officer, notice of the filing of this document will be provided to all parties of record via electronic mail on </w:t>
      </w:r>
      <w:r w:rsidRPr="003676C1">
        <w:fldChar w:fldCharType="begin"/>
      </w:r>
      <w:r w:rsidRPr="003676C1">
        <w:instrText xml:space="preserve"> DATE \@ "MMMM d, yyyy" </w:instrText>
      </w:r>
      <w:r w:rsidRPr="003676C1">
        <w:fldChar w:fldCharType="separate"/>
      </w:r>
      <w:r w:rsidR="00CE1D01">
        <w:rPr>
          <w:noProof/>
        </w:rPr>
        <w:t>June 12, 2024</w:t>
      </w:r>
      <w:r w:rsidRPr="003676C1">
        <w:fldChar w:fldCharType="end"/>
      </w:r>
      <w:r w:rsidR="00A50FB2">
        <w:t>,</w:t>
      </w:r>
      <w:r w:rsidRPr="003676C1">
        <w:t xml:space="preserve"> in accordance with the Second Order Suspending Rules, </w:t>
      </w:r>
      <w:r w:rsidR="00A50FB2">
        <w:t>filed</w:t>
      </w:r>
      <w:r w:rsidRPr="003676C1">
        <w:t xml:space="preserve"> in Project No. 50664. </w:t>
      </w:r>
    </w:p>
    <w:p w14:paraId="66CFAD2F" w14:textId="77777777" w:rsidR="00C731E8" w:rsidRPr="000612C6" w:rsidRDefault="00C731E8" w:rsidP="00CA542E">
      <w:pPr>
        <w:keepNext w:val="0"/>
        <w:spacing w:after="0"/>
        <w:outlineLvl w:val="9"/>
      </w:pPr>
    </w:p>
    <w:p w14:paraId="72949141" w14:textId="77777777" w:rsidR="009075A5" w:rsidRPr="009075A5" w:rsidRDefault="009075A5" w:rsidP="00CA542E">
      <w:pPr>
        <w:keepNext w:val="0"/>
        <w:keepLines/>
        <w:spacing w:after="0" w:line="240" w:lineRule="auto"/>
        <w:ind w:left="4320" w:firstLine="0"/>
        <w:jc w:val="left"/>
        <w:outlineLvl w:val="9"/>
      </w:pPr>
      <w:r w:rsidRPr="009075A5">
        <w:rPr>
          <w:i/>
          <w:iCs/>
          <w:u w:val="single"/>
        </w:rPr>
        <w:t xml:space="preserve">  /s/ Kelsey Daugherty</w:t>
      </w:r>
      <w:r w:rsidRPr="009075A5">
        <w:rPr>
          <w:i/>
          <w:iCs/>
          <w:u w:val="single"/>
        </w:rPr>
        <w:tab/>
      </w:r>
      <w:r w:rsidRPr="009075A5">
        <w:rPr>
          <w:i/>
          <w:iCs/>
          <w:u w:val="single"/>
        </w:rPr>
        <w:tab/>
      </w:r>
    </w:p>
    <w:p w14:paraId="48956100" w14:textId="77777777" w:rsidR="009075A5" w:rsidRPr="009075A5" w:rsidRDefault="009075A5" w:rsidP="00CA542E">
      <w:pPr>
        <w:keepNext w:val="0"/>
        <w:keepLines/>
        <w:spacing w:after="0" w:line="240" w:lineRule="auto"/>
        <w:ind w:left="4320" w:firstLine="0"/>
        <w:jc w:val="left"/>
        <w:outlineLvl w:val="9"/>
      </w:pPr>
      <w:r w:rsidRPr="009075A5">
        <w:t xml:space="preserve">Kelsey Daugherty </w:t>
      </w:r>
    </w:p>
    <w:p w14:paraId="122C384E" w14:textId="77777777" w:rsidR="00C731E8" w:rsidRPr="008647EB" w:rsidRDefault="00C731E8" w:rsidP="00C731E8">
      <w:pPr>
        <w:keepNext w:val="0"/>
        <w:spacing w:after="0"/>
        <w:ind w:firstLine="0"/>
        <w:outlineLvl w:val="9"/>
        <w:rPr>
          <w:szCs w:val="20"/>
        </w:rPr>
      </w:pPr>
    </w:p>
    <w:p w14:paraId="01DF5FF7" w14:textId="77777777" w:rsidR="00C731E8" w:rsidRPr="008647EB" w:rsidRDefault="00C731E8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C731E8" w:rsidRPr="008647EB" w:rsidSect="00294168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C168A" w14:textId="77777777" w:rsidR="00920686" w:rsidRDefault="00920686" w:rsidP="008016FB">
      <w:r>
        <w:separator/>
      </w:r>
    </w:p>
    <w:p w14:paraId="60B97449" w14:textId="77777777" w:rsidR="00920686" w:rsidRDefault="00920686" w:rsidP="008016FB"/>
    <w:p w14:paraId="45AF11A6" w14:textId="77777777" w:rsidR="00920686" w:rsidRDefault="00920686" w:rsidP="008016FB"/>
  </w:endnote>
  <w:endnote w:type="continuationSeparator" w:id="0">
    <w:p w14:paraId="3858719D" w14:textId="77777777" w:rsidR="00920686" w:rsidRDefault="00920686" w:rsidP="008016FB">
      <w:r>
        <w:continuationSeparator/>
      </w:r>
    </w:p>
    <w:p w14:paraId="340B52E7" w14:textId="77777777" w:rsidR="00920686" w:rsidRDefault="00920686" w:rsidP="008016FB"/>
    <w:p w14:paraId="31782A9B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97F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AF45BD" w14:textId="77777777" w:rsidR="00071BFA" w:rsidRDefault="00071BFA" w:rsidP="008016FB">
    <w:pPr>
      <w:pStyle w:val="Footer"/>
    </w:pPr>
  </w:p>
  <w:p w14:paraId="2F131710" w14:textId="77777777" w:rsidR="00071BFA" w:rsidRDefault="00071BFA" w:rsidP="008016FB"/>
  <w:p w14:paraId="0A688B85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3AF49" w14:textId="6E704649" w:rsidR="00EA75BA" w:rsidRDefault="00EA75B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266D8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9037291" w14:textId="77777777" w:rsidR="00920686" w:rsidRDefault="00920686" w:rsidP="008016FB">
      <w:r>
        <w:continuationSeparator/>
      </w:r>
    </w:p>
    <w:p w14:paraId="644EE7BC" w14:textId="77777777" w:rsidR="00920686" w:rsidRDefault="00920686" w:rsidP="008016FB"/>
    <w:p w14:paraId="421D06F1" w14:textId="77777777" w:rsidR="00920686" w:rsidRDefault="00920686" w:rsidP="008016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Content>
      <w:p w14:paraId="0EA887B6" w14:textId="528999A7" w:rsidR="00294168" w:rsidRPr="00294168" w:rsidRDefault="00294168" w:rsidP="00294168">
        <w:pPr>
          <w:pStyle w:val="Header"/>
          <w:jc w:val="right"/>
          <w:rPr>
            <w:b/>
            <w:bCs/>
            <w:sz w:val="20"/>
            <w:szCs w:val="20"/>
          </w:rPr>
        </w:pPr>
        <w:r w:rsidRPr="00CD11F7">
          <w:rPr>
            <w:b/>
            <w:bCs/>
            <w:sz w:val="20"/>
            <w:szCs w:val="20"/>
          </w:rPr>
          <w:t xml:space="preserve">Page </w:t>
        </w:r>
        <w:r w:rsidRPr="00CD11F7">
          <w:rPr>
            <w:b/>
            <w:bCs/>
            <w:sz w:val="20"/>
            <w:szCs w:val="20"/>
          </w:rPr>
          <w:fldChar w:fldCharType="begin"/>
        </w:r>
        <w:r w:rsidRPr="00CD11F7">
          <w:rPr>
            <w:b/>
            <w:bCs/>
            <w:sz w:val="20"/>
            <w:szCs w:val="20"/>
          </w:rPr>
          <w:instrText xml:space="preserve"> PAGE </w:instrText>
        </w:r>
        <w:r w:rsidRPr="00CD11F7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2</w:t>
        </w:r>
        <w:r w:rsidRPr="00CD11F7">
          <w:rPr>
            <w:b/>
            <w:bCs/>
            <w:sz w:val="20"/>
            <w:szCs w:val="20"/>
          </w:rPr>
          <w:fldChar w:fldCharType="end"/>
        </w:r>
        <w:r w:rsidRPr="00CD11F7">
          <w:rPr>
            <w:b/>
            <w:bCs/>
            <w:sz w:val="20"/>
            <w:szCs w:val="20"/>
          </w:rPr>
          <w:t xml:space="preserve"> of </w:t>
        </w:r>
        <w:r w:rsidRPr="00CD11F7">
          <w:rPr>
            <w:b/>
            <w:bCs/>
            <w:sz w:val="20"/>
            <w:szCs w:val="20"/>
          </w:rPr>
          <w:fldChar w:fldCharType="begin"/>
        </w:r>
        <w:r w:rsidRPr="00CD11F7">
          <w:rPr>
            <w:b/>
            <w:bCs/>
            <w:sz w:val="20"/>
            <w:szCs w:val="20"/>
          </w:rPr>
          <w:instrText xml:space="preserve"> NUMPAGES  </w:instrText>
        </w:r>
        <w:r w:rsidRPr="00CD11F7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3</w:t>
        </w:r>
        <w:r w:rsidRPr="00CD11F7">
          <w:rPr>
            <w:b/>
            <w:bCs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54684625">
    <w:abstractNumId w:val="0"/>
  </w:num>
  <w:num w:numId="2" w16cid:durableId="1583760678">
    <w:abstractNumId w:val="12"/>
  </w:num>
  <w:num w:numId="3" w16cid:durableId="1648700806">
    <w:abstractNumId w:val="4"/>
  </w:num>
  <w:num w:numId="4" w16cid:durableId="1821384558">
    <w:abstractNumId w:val="2"/>
  </w:num>
  <w:num w:numId="5" w16cid:durableId="1672492569">
    <w:abstractNumId w:val="11"/>
  </w:num>
  <w:num w:numId="6" w16cid:durableId="1331175345">
    <w:abstractNumId w:val="10"/>
  </w:num>
  <w:num w:numId="7" w16cid:durableId="1274480902">
    <w:abstractNumId w:val="5"/>
  </w:num>
  <w:num w:numId="8" w16cid:durableId="748237322">
    <w:abstractNumId w:val="6"/>
  </w:num>
  <w:num w:numId="9" w16cid:durableId="1086269614">
    <w:abstractNumId w:val="8"/>
  </w:num>
  <w:num w:numId="10" w16cid:durableId="1678456987">
    <w:abstractNumId w:val="9"/>
  </w:num>
  <w:num w:numId="11" w16cid:durableId="969215148">
    <w:abstractNumId w:val="3"/>
  </w:num>
  <w:num w:numId="12" w16cid:durableId="1343707112">
    <w:abstractNumId w:val="7"/>
  </w:num>
  <w:num w:numId="13" w16cid:durableId="68044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17D0D"/>
    <w:rsid w:val="00020C86"/>
    <w:rsid w:val="000233F8"/>
    <w:rsid w:val="000357D5"/>
    <w:rsid w:val="00050EC3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044A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609A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D24B8"/>
    <w:rsid w:val="001E0547"/>
    <w:rsid w:val="001E1E75"/>
    <w:rsid w:val="001E55D1"/>
    <w:rsid w:val="001F1887"/>
    <w:rsid w:val="001F5FDD"/>
    <w:rsid w:val="00201516"/>
    <w:rsid w:val="0020243D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4168"/>
    <w:rsid w:val="00296BA8"/>
    <w:rsid w:val="002A1898"/>
    <w:rsid w:val="002A4485"/>
    <w:rsid w:val="002A4C69"/>
    <w:rsid w:val="002A74CC"/>
    <w:rsid w:val="002B5FCF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32458"/>
    <w:rsid w:val="0033391F"/>
    <w:rsid w:val="003346A4"/>
    <w:rsid w:val="00336ACF"/>
    <w:rsid w:val="00341854"/>
    <w:rsid w:val="003455B0"/>
    <w:rsid w:val="00357C92"/>
    <w:rsid w:val="003602F6"/>
    <w:rsid w:val="00360A0C"/>
    <w:rsid w:val="00364EB2"/>
    <w:rsid w:val="003676C1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5DF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38C8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1FDB"/>
    <w:rsid w:val="005024E1"/>
    <w:rsid w:val="00507E7A"/>
    <w:rsid w:val="005144EC"/>
    <w:rsid w:val="00517C97"/>
    <w:rsid w:val="00535DF6"/>
    <w:rsid w:val="0054012D"/>
    <w:rsid w:val="005528A6"/>
    <w:rsid w:val="00553BD2"/>
    <w:rsid w:val="005544CE"/>
    <w:rsid w:val="00554B06"/>
    <w:rsid w:val="00555E35"/>
    <w:rsid w:val="005617AE"/>
    <w:rsid w:val="0057620A"/>
    <w:rsid w:val="0058609F"/>
    <w:rsid w:val="00587716"/>
    <w:rsid w:val="0059197A"/>
    <w:rsid w:val="00592146"/>
    <w:rsid w:val="005923B1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1D53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101F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143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07DF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4BB0"/>
    <w:rsid w:val="007F7062"/>
    <w:rsid w:val="0080064A"/>
    <w:rsid w:val="0080133D"/>
    <w:rsid w:val="008016FB"/>
    <w:rsid w:val="00805FB2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3B53"/>
    <w:rsid w:val="008D4CAE"/>
    <w:rsid w:val="008D585A"/>
    <w:rsid w:val="008D5BDD"/>
    <w:rsid w:val="008E2EE0"/>
    <w:rsid w:val="008E4957"/>
    <w:rsid w:val="008E5F5E"/>
    <w:rsid w:val="008E684E"/>
    <w:rsid w:val="008F1B72"/>
    <w:rsid w:val="008F36DB"/>
    <w:rsid w:val="00903852"/>
    <w:rsid w:val="00906C49"/>
    <w:rsid w:val="009075A5"/>
    <w:rsid w:val="00911CA1"/>
    <w:rsid w:val="0091771E"/>
    <w:rsid w:val="00920686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06A98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0FB2"/>
    <w:rsid w:val="00A52F5B"/>
    <w:rsid w:val="00A57696"/>
    <w:rsid w:val="00A603FA"/>
    <w:rsid w:val="00A635FD"/>
    <w:rsid w:val="00A702F0"/>
    <w:rsid w:val="00A70979"/>
    <w:rsid w:val="00A714E3"/>
    <w:rsid w:val="00A747AD"/>
    <w:rsid w:val="00A75CE5"/>
    <w:rsid w:val="00A76E69"/>
    <w:rsid w:val="00A82BFB"/>
    <w:rsid w:val="00A851D8"/>
    <w:rsid w:val="00A940F0"/>
    <w:rsid w:val="00A96F2C"/>
    <w:rsid w:val="00AA0B5F"/>
    <w:rsid w:val="00AA1D87"/>
    <w:rsid w:val="00AA1EF3"/>
    <w:rsid w:val="00AA212D"/>
    <w:rsid w:val="00AA4054"/>
    <w:rsid w:val="00AA4397"/>
    <w:rsid w:val="00AA4BF1"/>
    <w:rsid w:val="00AA7012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03CD"/>
    <w:rsid w:val="00C417D0"/>
    <w:rsid w:val="00C42950"/>
    <w:rsid w:val="00C442AE"/>
    <w:rsid w:val="00C472A2"/>
    <w:rsid w:val="00C51BDA"/>
    <w:rsid w:val="00C541E5"/>
    <w:rsid w:val="00C55671"/>
    <w:rsid w:val="00C603C3"/>
    <w:rsid w:val="00C61F66"/>
    <w:rsid w:val="00C64532"/>
    <w:rsid w:val="00C7196E"/>
    <w:rsid w:val="00C731E8"/>
    <w:rsid w:val="00C73E7A"/>
    <w:rsid w:val="00C76D48"/>
    <w:rsid w:val="00C80DA1"/>
    <w:rsid w:val="00CA3F65"/>
    <w:rsid w:val="00CA542E"/>
    <w:rsid w:val="00CB13E6"/>
    <w:rsid w:val="00CB3671"/>
    <w:rsid w:val="00CB6492"/>
    <w:rsid w:val="00CB7272"/>
    <w:rsid w:val="00CC22BE"/>
    <w:rsid w:val="00CC2E19"/>
    <w:rsid w:val="00CC3603"/>
    <w:rsid w:val="00CC45F3"/>
    <w:rsid w:val="00CD7193"/>
    <w:rsid w:val="00CE16ED"/>
    <w:rsid w:val="00CE1D01"/>
    <w:rsid w:val="00CE6EF2"/>
    <w:rsid w:val="00D002B5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ECD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A75BA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39B3"/>
    <w:rsid w:val="00F46C47"/>
    <w:rsid w:val="00F552DE"/>
    <w:rsid w:val="00F557DC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FC0"/>
    <w:rsid w:val="00FC40D6"/>
    <w:rsid w:val="00FD2228"/>
    <w:rsid w:val="00FE0444"/>
    <w:rsid w:val="00FE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6BA65F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er" w:uiPriority="99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0DA1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C80DA1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rsid w:val="00C80DA1"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C80DA1"/>
    <w:pPr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C80DA1"/>
    <w:rPr>
      <w:szCs w:val="24"/>
    </w:rPr>
  </w:style>
  <w:style w:type="character" w:customStyle="1" w:styleId="FootnoteChar">
    <w:name w:val="Footnote Char"/>
    <w:basedOn w:val="FootnoteTextChar"/>
    <w:link w:val="Footnote"/>
    <w:rsid w:val="00C80DA1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A75BA"/>
    <w:rPr>
      <w:sz w:val="16"/>
      <w:szCs w:val="24"/>
    </w:rPr>
  </w:style>
  <w:style w:type="character" w:styleId="CommentReference">
    <w:name w:val="annotation reference"/>
    <w:basedOn w:val="DefaultParagraphFont"/>
    <w:rsid w:val="000D04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04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D044A"/>
  </w:style>
  <w:style w:type="paragraph" w:styleId="CommentSubject">
    <w:name w:val="annotation subject"/>
    <w:basedOn w:val="CommentText"/>
    <w:next w:val="CommentText"/>
    <w:link w:val="CommentSubjectChar"/>
    <w:rsid w:val="000D0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044A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2941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2024-06-11T21:49:00Z</dcterms:created>
  <dcterms:modified xsi:type="dcterms:W3CDTF">2024-06-12T13:38:00Z</dcterms:modified>
</cp:coreProperties>
</file>